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textAlignment w:val="center"/>
        <w:rPr>
          <w:rFonts w:hint="eastAsia" w:eastAsia="宋体"/>
          <w:lang w:eastAsia="zh-CN"/>
        </w:rPr>
      </w:pPr>
      <w:r>
        <w:rPr>
          <w:rFonts w:hint="eastAsia" w:ascii="Times New Roman" w:hAnsi="Times New Roman" w:cs="Times New Roman"/>
          <w:b/>
          <w:sz w:val="32"/>
          <w:lang w:eastAsia="zh-CN"/>
        </w:rPr>
        <w:pict>
          <v:shape id="_x0000_s1025" o:spid="_x0000_s1025" o:spt="75" type="#_x0000_t75" style="position:absolute;left:0pt;margin-left:876pt;margin-top:972pt;height:3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Times New Roman" w:cs="Times New Roman"/>
          <w:b/>
          <w:sz w:val="32"/>
          <w:lang w:eastAsia="zh-CN"/>
        </w:rPr>
        <w:t>云南省普洱市孟连县一中</w:t>
      </w:r>
      <w:r>
        <w:rPr>
          <w:rFonts w:ascii="Times New Roman" w:hAnsi="Times New Roman" w:cs="Times New Roman"/>
          <w:b/>
          <w:sz w:val="32"/>
        </w:rPr>
        <w:t>201</w:t>
      </w:r>
      <w:r>
        <w:rPr>
          <w:rFonts w:hint="eastAsia" w:ascii="Times New Roman" w:hAnsi="Times New Roman" w:cs="Times New Roman"/>
          <w:b/>
          <w:sz w:val="32"/>
          <w:lang w:val="en-US" w:eastAsia="zh-CN"/>
        </w:rPr>
        <w:t>8</w:t>
      </w:r>
      <w:r>
        <w:rPr>
          <w:rFonts w:ascii="Times New Roman" w:hAnsi="Times New Roman" w:cs="Times New Roman"/>
          <w:b/>
          <w:sz w:val="32"/>
        </w:rPr>
        <w:t>-201</w:t>
      </w:r>
      <w:r>
        <w:rPr>
          <w:rFonts w:hint="eastAsia" w:ascii="Times New Roman" w:hAnsi="Times New Roman" w:cs="Times New Roman"/>
          <w:b/>
          <w:sz w:val="32"/>
          <w:lang w:val="en-US" w:eastAsia="zh-CN"/>
        </w:rPr>
        <w:t>9</w:t>
      </w:r>
      <w:r>
        <w:rPr>
          <w:rFonts w:ascii="Times New Roman" w:hAnsi="Times New Roman" w:cs="Times New Roman"/>
          <w:b/>
          <w:sz w:val="32"/>
        </w:rPr>
        <w:t>学年</w:t>
      </w:r>
      <w:r>
        <w:rPr>
          <w:rFonts w:hint="eastAsia" w:ascii="Times New Roman" w:hAnsi="Times New Roman" w:cs="Times New Roman"/>
          <w:b/>
          <w:sz w:val="32"/>
          <w:lang w:eastAsia="zh-CN"/>
        </w:rPr>
        <w:t>下学期期末考试</w:t>
      </w:r>
    </w:p>
    <w:p>
      <w:pPr>
        <w:spacing w:line="240" w:lineRule="auto"/>
        <w:jc w:val="center"/>
        <w:textAlignment w:val="center"/>
      </w:pPr>
      <w:r>
        <w:rPr>
          <w:rFonts w:hint="eastAsia" w:ascii="Times New Roman" w:hAnsi="Times New Roman" w:cs="Times New Roman"/>
          <w:b/>
          <w:sz w:val="28"/>
          <w:lang w:eastAsia="zh-CN"/>
        </w:rPr>
        <w:t>高一</w:t>
      </w:r>
      <w:r>
        <w:rPr>
          <w:rFonts w:hint="eastAsia" w:ascii="Times New Roman" w:hAnsi="Times New Roman" w:cs="Times New Roman"/>
          <w:b/>
          <w:sz w:val="28"/>
          <w:lang w:val="en-US" w:eastAsia="zh-CN"/>
        </w:rPr>
        <w:t xml:space="preserve"> 物理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本试卷分第Ⅰ卷和第Ⅱ卷两部分，共1</w:t>
      </w:r>
      <w:r>
        <w:rPr>
          <w:rFonts w:hint="eastAsia" w:ascii="Times New Roman" w:hAnsi="Times New Roman" w:cs="Times New Roman"/>
          <w:sz w:val="21"/>
          <w:lang w:val="en-US" w:eastAsia="zh-CN"/>
        </w:rPr>
        <w:t>00</w:t>
      </w:r>
      <w:r>
        <w:rPr>
          <w:rFonts w:ascii="Times New Roman" w:hAnsi="Times New Roman" w:cs="Times New Roman"/>
          <w:sz w:val="21"/>
        </w:rPr>
        <w:t>分，考试时间</w:t>
      </w:r>
      <w:r>
        <w:rPr>
          <w:rFonts w:hint="eastAsia" w:ascii="Times New Roman" w:hAnsi="Times New Roman" w:cs="Times New Roman"/>
          <w:sz w:val="21"/>
          <w:lang w:val="en-US" w:eastAsia="zh-CN"/>
        </w:rPr>
        <w:t>9</w:t>
      </w:r>
      <w:r>
        <w:rPr>
          <w:rFonts w:ascii="Times New Roman" w:hAnsi="Times New Roman" w:cs="Times New Roman"/>
          <w:sz w:val="21"/>
        </w:rPr>
        <w:t>0分钟。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学校：___________姓名：___________班级：___________考号：___________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分卷I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>一、单选题(共10小题,每小题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3</w:t>
      </w:r>
      <w:r>
        <w:rPr>
          <w:rFonts w:ascii="Times New Roman" w:hAnsi="Times New Roman" w:cs="Times New Roman"/>
          <w:b/>
          <w:sz w:val="21"/>
        </w:rPr>
        <w:t>.0分,共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3</w:t>
      </w:r>
      <w:r>
        <w:rPr>
          <w:rFonts w:ascii="Times New Roman" w:hAnsi="Times New Roman" w:cs="Times New Roman"/>
          <w:b/>
          <w:sz w:val="21"/>
        </w:rPr>
        <w:t xml:space="preserve">0分)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1.下面关于质点的正确说法有（　　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物体做直线运动时一定可看作质点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</w:t>
      </w:r>
      <w:r>
        <w:rPr>
          <w:rFonts w:ascii="Times New Roman" w:hAnsi="Times New Roman" w:cs="Times New Roman"/>
          <w:sz w:val="21"/>
        </w:rPr>
        <w:t>B． 研究地球的公转时可把地球看作质点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转动的物体一定不能看成质点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 </w:t>
      </w:r>
      <w:r>
        <w:rPr>
          <w:rFonts w:ascii="Times New Roman" w:hAnsi="Times New Roman" w:cs="Times New Roman"/>
          <w:sz w:val="21"/>
        </w:rPr>
        <w:t>D． 原子核很小，可把原子核看作质点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2.下图是做直线运动物体的速度－时间图象，其中表示物体做匀加速直线运动的是图(　　)．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835025" cy="844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200" cy="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B．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882650" cy="8350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2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C．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882650" cy="83502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2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D．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863600" cy="75819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7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3.如图所示，质量分别为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的两个物体系在一根通过定滑轮(质量忽略不计)的轻绳两端，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放</w:t>
      </w:r>
      <w:bookmarkStart w:id="0" w:name="_GoBack"/>
      <w:bookmarkEnd w:id="0"/>
      <w:r>
        <w:rPr>
          <w:rFonts w:ascii="Times New Roman" w:hAnsi="Times New Roman" w:cs="Times New Roman"/>
          <w:sz w:val="21"/>
        </w:rPr>
        <w:t>在水平地板上，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被悬挂在空中，若将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沿水平地板向右缓慢移动少许后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仍静止，则(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2294890</wp:posOffset>
            </wp:positionH>
            <wp:positionV relativeFrom="paragraph">
              <wp:posOffset>69850</wp:posOffset>
            </wp:positionV>
            <wp:extent cx="979170" cy="690880"/>
            <wp:effectExtent l="0" t="0" r="0" b="0"/>
            <wp:wrapTight wrapText="bothSides">
              <wp:wrapPolygon>
                <wp:start x="0" y="0"/>
                <wp:lineTo x="0" y="20846"/>
                <wp:lineTo x="21012" y="20846"/>
                <wp:lineTo x="21012" y="0"/>
                <wp:lineTo x="0" y="0"/>
              </wp:wrapPolygon>
            </wp:wrapTight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20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A． 绳的张力变大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对地面的压力变大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所受的静摩擦力变大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悬挂滑轮的绳的张力变大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606425</wp:posOffset>
            </wp:positionV>
            <wp:extent cx="393065" cy="1075055"/>
            <wp:effectExtent l="0" t="0" r="0" b="0"/>
            <wp:wrapTight wrapText="bothSides">
              <wp:wrapPolygon>
                <wp:start x="0" y="0"/>
                <wp:lineTo x="0" y="21051"/>
                <wp:lineTo x="20239" y="21051"/>
                <wp:lineTo x="20239" y="0"/>
                <wp:lineTo x="0" y="0"/>
              </wp:wrapPolygon>
            </wp:wrapTight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6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4.　如图所示，一小球放置在木板与竖直墙面之间．设墙面对球的压力大小为</w:t>
      </w:r>
      <w:r>
        <w:rPr>
          <w:i/>
        </w:rPr>
        <w:t>F</w:t>
      </w:r>
      <w:r>
        <w:rPr>
          <w:vertAlign w:val="subscript"/>
        </w:rPr>
        <w:t>N1</w:t>
      </w:r>
      <w:r>
        <w:rPr>
          <w:rFonts w:ascii="Times New Roman" w:hAnsi="Times New Roman" w:cs="Times New Roman"/>
          <w:sz w:val="21"/>
        </w:rPr>
        <w:t>，球对木板的压力大小为</w:t>
      </w:r>
      <w:r>
        <w:rPr>
          <w:i/>
        </w:rPr>
        <w:t>F</w:t>
      </w:r>
      <w:r>
        <w:rPr>
          <w:vertAlign w:val="subscript"/>
        </w:rPr>
        <w:t>N2</w:t>
      </w:r>
      <w:r>
        <w:rPr>
          <w:rFonts w:ascii="Times New Roman" w:hAnsi="Times New Roman" w:cs="Times New Roman"/>
          <w:sz w:val="21"/>
        </w:rPr>
        <w:t>.以木板与墙连接点为轴，将木板从图示位置开始缓慢地转到水平位置．不计摩擦，在此过程中(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</w:t>
      </w:r>
      <w:r>
        <w:rPr>
          <w:i/>
        </w:rPr>
        <w:t>F</w:t>
      </w:r>
      <w:r>
        <w:rPr>
          <w:vertAlign w:val="subscript"/>
        </w:rPr>
        <w:t>N1</w:t>
      </w:r>
      <w:r>
        <w:rPr>
          <w:rFonts w:ascii="Times New Roman" w:hAnsi="Times New Roman" w:cs="Times New Roman"/>
          <w:sz w:val="21"/>
        </w:rPr>
        <w:t>始终减小，</w:t>
      </w:r>
      <w:r>
        <w:rPr>
          <w:i/>
        </w:rPr>
        <w:t>F</w:t>
      </w:r>
      <w:r>
        <w:rPr>
          <w:vertAlign w:val="subscript"/>
        </w:rPr>
        <w:t>N2</w:t>
      </w:r>
      <w:r>
        <w:rPr>
          <w:rFonts w:ascii="Times New Roman" w:hAnsi="Times New Roman" w:cs="Times New Roman"/>
          <w:sz w:val="21"/>
        </w:rPr>
        <w:t>始终增大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</w:t>
      </w:r>
      <w:r>
        <w:rPr>
          <w:i/>
        </w:rPr>
        <w:t>F</w:t>
      </w:r>
      <w:r>
        <w:rPr>
          <w:vertAlign w:val="subscript"/>
        </w:rPr>
        <w:t>N1</w:t>
      </w:r>
      <w:r>
        <w:rPr>
          <w:rFonts w:ascii="Times New Roman" w:hAnsi="Times New Roman" w:cs="Times New Roman"/>
          <w:sz w:val="21"/>
        </w:rPr>
        <w:t>始终减小，</w:t>
      </w:r>
      <w:r>
        <w:rPr>
          <w:i/>
        </w:rPr>
        <w:t>F</w:t>
      </w:r>
      <w:r>
        <w:rPr>
          <w:vertAlign w:val="subscript"/>
        </w:rPr>
        <w:t>N2</w:t>
      </w:r>
      <w:r>
        <w:rPr>
          <w:rFonts w:ascii="Times New Roman" w:hAnsi="Times New Roman" w:cs="Times New Roman"/>
          <w:sz w:val="21"/>
        </w:rPr>
        <w:t>始终减小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</w:t>
      </w:r>
      <w:r>
        <w:rPr>
          <w:i/>
        </w:rPr>
        <w:t>F</w:t>
      </w:r>
      <w:r>
        <w:rPr>
          <w:vertAlign w:val="subscript"/>
        </w:rPr>
        <w:t>N1</w:t>
      </w:r>
      <w:r>
        <w:rPr>
          <w:rFonts w:ascii="Times New Roman" w:hAnsi="Times New Roman" w:cs="Times New Roman"/>
          <w:sz w:val="21"/>
        </w:rPr>
        <w:t>先增大后减小，</w:t>
      </w:r>
      <w:r>
        <w:rPr>
          <w:i/>
        </w:rPr>
        <w:t>F</w:t>
      </w:r>
      <w:r>
        <w:rPr>
          <w:vertAlign w:val="subscript"/>
        </w:rPr>
        <w:t>N2</w:t>
      </w:r>
      <w:r>
        <w:rPr>
          <w:rFonts w:ascii="Times New Roman" w:hAnsi="Times New Roman" w:cs="Times New Roman"/>
          <w:sz w:val="21"/>
        </w:rPr>
        <w:t>始终减小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</w:t>
      </w:r>
      <w:r>
        <w:rPr>
          <w:i/>
        </w:rPr>
        <w:t>F</w:t>
      </w:r>
      <w:r>
        <w:rPr>
          <w:vertAlign w:val="subscript"/>
        </w:rPr>
        <w:t>N1</w:t>
      </w:r>
      <w:r>
        <w:rPr>
          <w:rFonts w:ascii="Times New Roman" w:hAnsi="Times New Roman" w:cs="Times New Roman"/>
          <w:sz w:val="21"/>
        </w:rPr>
        <w:t>先增大后减小，</w:t>
      </w:r>
      <w:r>
        <w:rPr>
          <w:i/>
        </w:rPr>
        <w:t>F</w:t>
      </w:r>
      <w:r>
        <w:rPr>
          <w:vertAlign w:val="subscript"/>
        </w:rPr>
        <w:t>N2</w:t>
      </w:r>
      <w:r>
        <w:rPr>
          <w:rFonts w:ascii="Times New Roman" w:hAnsi="Times New Roman" w:cs="Times New Roman"/>
          <w:sz w:val="21"/>
        </w:rPr>
        <w:t>先减小后增大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5.如图所示，质点通过位置</w:t>
      </w:r>
      <w:r>
        <w:rPr>
          <w:i/>
        </w:rPr>
        <w:t>P</w:t>
      </w:r>
      <w:r>
        <w:rPr>
          <w:rFonts w:ascii="Times New Roman" w:hAnsi="Times New Roman" w:cs="Times New Roman"/>
          <w:sz w:val="21"/>
        </w:rPr>
        <w:t>时的速度、加速度及</w:t>
      </w:r>
      <w:r>
        <w:rPr>
          <w:i/>
        </w:rPr>
        <w:t>P</w:t>
      </w:r>
      <w:r>
        <w:rPr>
          <w:rFonts w:ascii="Times New Roman" w:hAnsi="Times New Roman" w:cs="Times New Roman"/>
          <w:sz w:val="21"/>
        </w:rPr>
        <w:t>附近的一段轨迹都在图上标出，其中可能正确的是（　　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469900" cy="53721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400" cy="5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499110" cy="508635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200" cy="5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85470" cy="306705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600" cy="3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94995" cy="335915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00" cy="3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①  ②  ③  ④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①②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B． ③④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</w:t>
      </w:r>
      <w:r>
        <w:rPr>
          <w:rFonts w:ascii="Times New Roman" w:hAnsi="Times New Roman" w:cs="Times New Roman"/>
          <w:sz w:val="21"/>
        </w:rPr>
        <w:t>C． ②③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</w:t>
      </w:r>
      <w:r>
        <w:rPr>
          <w:rFonts w:ascii="Times New Roman" w:hAnsi="Times New Roman" w:cs="Times New Roman"/>
          <w:sz w:val="21"/>
        </w:rPr>
        <w:t>D． ①④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6.如图所示，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为放在赤道上随地球一起自转的物体，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为同步卫星，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为一般卫星，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为极地卫星．设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﹑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三卫星距地心的距离均为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，做匀速圆周运动．则下列说法正确的是(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196215</wp:posOffset>
            </wp:positionV>
            <wp:extent cx="1180465" cy="1151890"/>
            <wp:effectExtent l="0" t="0" r="0" b="0"/>
            <wp:wrapTight wrapText="bothSides">
              <wp:wrapPolygon>
                <wp:start x="0" y="0"/>
                <wp:lineTo x="0" y="21076"/>
                <wp:lineTo x="21263" y="21076"/>
                <wp:lineTo x="21263" y="0"/>
                <wp:lineTo x="0" y="0"/>
              </wp:wrapPolygon>
            </wp:wrapTight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8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A．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线速度大小相等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向心加速度大小相等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若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卫星升到更高圆轨道上运动，则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仍可能与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物体相对静止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可能在每天的同一时刻，出现在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物体上空</w:t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t>7.如图所示，人站在电动扶梯的水平台阶上，假定人与扶梯一起沿斜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面加速上升，在这个过程中，人脚所受的静摩擦力(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4525010</wp:posOffset>
            </wp:positionH>
            <wp:positionV relativeFrom="paragraph">
              <wp:posOffset>145415</wp:posOffset>
            </wp:positionV>
            <wp:extent cx="1007745" cy="739140"/>
            <wp:effectExtent l="0" t="0" r="0" b="0"/>
            <wp:wrapTight wrapText="bothSides">
              <wp:wrapPolygon>
                <wp:start x="0" y="0"/>
                <wp:lineTo x="0" y="21155"/>
                <wp:lineTo x="21233" y="21155"/>
                <wp:lineTo x="21233" y="0"/>
                <wp:lineTo x="0" y="0"/>
              </wp:wrapPolygon>
            </wp:wrapTight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73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A． 等于零，对人不做功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水平向左，对人做负功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水平向右，对人做正功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沿斜面向上，对人做正功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704215</wp:posOffset>
            </wp:positionV>
            <wp:extent cx="1084580" cy="882650"/>
            <wp:effectExtent l="0" t="0" r="0" b="0"/>
            <wp:wrapTight wrapText="bothSides">
              <wp:wrapPolygon>
                <wp:start x="0" y="0"/>
                <wp:lineTo x="0" y="20978"/>
                <wp:lineTo x="21246" y="20978"/>
                <wp:lineTo x="21246" y="0"/>
                <wp:lineTo x="0" y="0"/>
              </wp:wrapPolygon>
            </wp:wrapTight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800" cy="88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8.一艘小船要从</w:t>
      </w:r>
      <w:r>
        <w:rPr>
          <w:i/>
        </w:rPr>
        <w:t>O</w:t>
      </w:r>
      <w:r>
        <w:rPr>
          <w:rFonts w:ascii="Times New Roman" w:hAnsi="Times New Roman" w:cs="Times New Roman"/>
          <w:sz w:val="21"/>
        </w:rPr>
        <w:t>点渡过一条两岸平行、宽度为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=100 m的河流，已知河水流速为</w:t>
      </w:r>
      <w:r>
        <w:rPr>
          <w:i/>
        </w:rPr>
        <w:t>v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=4 m/s，小船在静水中的速度为</w:t>
      </w:r>
      <w:r>
        <w:rPr>
          <w:i/>
        </w:rPr>
        <w:t>v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=2 m/s，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点距正对岸的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点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=173 m．下面关于该船渡河的判断，其中正确的是（　　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小船过河的最短航程为100 m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小船过河的最短时间为25 s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小船可以在对岸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两点间任意一点靠岸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小船过河的最短航程为200 m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9.在同一高处的</w:t>
      </w:r>
      <w:r>
        <w:rPr>
          <w:i/>
        </w:rPr>
        <w:t>O</w:t>
      </w:r>
      <w:r>
        <w:rPr>
          <w:rFonts w:ascii="Times New Roman" w:hAnsi="Times New Roman" w:cs="Times New Roman"/>
          <w:sz w:val="21"/>
        </w:rPr>
        <w:t>点水平抛出两个物体，做平抛运动的轨迹如图所示，则两个物体作平抛运动的初速度</w:t>
      </w:r>
      <w:r>
        <w:rPr>
          <w:i/>
        </w:rPr>
        <w:t>v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v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的关系和平抛运动的时间</w:t>
      </w:r>
      <w:r>
        <w:rPr>
          <w:i/>
        </w:rPr>
        <w:t>t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t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的关系分别是（　　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4145280</wp:posOffset>
            </wp:positionH>
            <wp:positionV relativeFrom="paragraph">
              <wp:posOffset>101600</wp:posOffset>
            </wp:positionV>
            <wp:extent cx="969010" cy="671830"/>
            <wp:effectExtent l="0" t="0" r="0" b="0"/>
            <wp:wrapTight wrapText="bothSides">
              <wp:wrapPolygon>
                <wp:start x="0" y="0"/>
                <wp:lineTo x="0" y="20824"/>
                <wp:lineTo x="21232" y="20824"/>
                <wp:lineTo x="21232" y="0"/>
                <wp:lineTo x="0" y="0"/>
              </wp:wrapPolygon>
            </wp:wrapTight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600" cy="67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A．</w:t>
      </w:r>
      <w:r>
        <w:rPr>
          <w:i/>
        </w:rPr>
        <w:t>v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v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　　</w:t>
      </w:r>
      <w:r>
        <w:rPr>
          <w:i/>
        </w:rPr>
        <w:t>t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t</w:t>
      </w:r>
      <w:r>
        <w:rPr>
          <w:i/>
          <w:vertAlign w:val="subscript"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</w:t>
      </w:r>
      <w:r>
        <w:rPr>
          <w:i/>
        </w:rPr>
        <w:t>v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v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　　</w:t>
      </w:r>
      <w:r>
        <w:rPr>
          <w:i/>
        </w:rPr>
        <w:t>t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t</w:t>
      </w:r>
      <w:r>
        <w:rPr>
          <w:i/>
          <w:vertAlign w:val="subscript"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</w:t>
      </w:r>
      <w:r>
        <w:rPr>
          <w:i/>
        </w:rPr>
        <w:t>v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v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　　</w:t>
      </w:r>
      <w:r>
        <w:rPr>
          <w:i/>
        </w:rPr>
        <w:t>t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=</w:t>
      </w:r>
      <w:r>
        <w:rPr>
          <w:i/>
        </w:rPr>
        <w:t>t</w:t>
      </w:r>
      <w:r>
        <w:rPr>
          <w:i/>
          <w:vertAlign w:val="subscript"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</w:t>
      </w:r>
      <w:r>
        <w:rPr>
          <w:i/>
        </w:rPr>
        <w:t>v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＞</w:t>
      </w:r>
      <w:r>
        <w:rPr>
          <w:i/>
        </w:rPr>
        <w:t>v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　　</w:t>
      </w:r>
      <w:r>
        <w:rPr>
          <w:i/>
        </w:rPr>
        <w:t>t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t</w:t>
      </w:r>
      <w:r>
        <w:rPr>
          <w:i/>
          <w:vertAlign w:val="subscript"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10.如图所示的皮带传动装置，主动轮</w:t>
      </w:r>
      <w:r>
        <w:rPr>
          <w:i/>
        </w:rPr>
        <w:t>O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上两轮的半径分别为3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和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，从动轮</w:t>
      </w:r>
      <w:r>
        <w:rPr>
          <w:i/>
        </w:rPr>
        <w:t>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的半径为2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分别为轮缘上的三点，设皮带不打滑，则下列选项正确的是(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3917950</wp:posOffset>
            </wp:positionH>
            <wp:positionV relativeFrom="paragraph">
              <wp:posOffset>187960</wp:posOffset>
            </wp:positionV>
            <wp:extent cx="1161415" cy="575945"/>
            <wp:effectExtent l="0" t="0" r="0" b="0"/>
            <wp:wrapTight wrapText="bothSides">
              <wp:wrapPolygon>
                <wp:start x="0" y="0"/>
                <wp:lineTo x="0" y="20719"/>
                <wp:lineTo x="21258" y="20719"/>
                <wp:lineTo x="21258" y="0"/>
                <wp:lineTo x="0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A．</w:t>
      </w:r>
      <w:r>
        <w:rPr>
          <w:i/>
        </w:rPr>
        <w:t>v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∶</w:t>
      </w:r>
      <w:r>
        <w:rPr>
          <w:i/>
        </w:rPr>
        <w:t>v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∶</w:t>
      </w:r>
      <w:r>
        <w:rPr>
          <w:i/>
        </w:rPr>
        <w:t>v</w:t>
      </w:r>
      <w:r>
        <w:rPr>
          <w:i/>
          <w:vertAlign w:val="subscript"/>
        </w:rPr>
        <w:t>C</w:t>
      </w:r>
      <w:r>
        <w:rPr>
          <w:rFonts w:ascii="Times New Roman" w:hAnsi="Times New Roman" w:cs="Times New Roman"/>
          <w:sz w:val="21"/>
        </w:rPr>
        <w:t>＝3∶1∶3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</w:t>
      </w:r>
      <w:r>
        <w:rPr>
          <w:i/>
        </w:rPr>
        <w:t>v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∶</w:t>
      </w:r>
      <w:r>
        <w:rPr>
          <w:i/>
        </w:rPr>
        <w:t>v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∶</w:t>
      </w:r>
      <w:r>
        <w:rPr>
          <w:i/>
        </w:rPr>
        <w:t>v</w:t>
      </w:r>
      <w:r>
        <w:rPr>
          <w:i/>
          <w:vertAlign w:val="subscript"/>
        </w:rPr>
        <w:t>C</w:t>
      </w:r>
      <w:r>
        <w:rPr>
          <w:rFonts w:ascii="Times New Roman" w:hAnsi="Times New Roman" w:cs="Times New Roman"/>
          <w:sz w:val="21"/>
        </w:rPr>
        <w:t>＝3∶1∶1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</w:t>
      </w:r>
      <w:r>
        <w:rPr>
          <w:i/>
          <w:vertAlign w:val="baseline"/>
        </w:rPr>
        <w:t>ω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∶</w:t>
      </w:r>
      <w:r>
        <w:rPr>
          <w:i/>
          <w:vertAlign w:val="baseline"/>
        </w:rPr>
        <w:t>ω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∶</w:t>
      </w:r>
      <w:r>
        <w:rPr>
          <w:i/>
          <w:vertAlign w:val="baseline"/>
        </w:rPr>
        <w:t>ω</w:t>
      </w:r>
      <w:r>
        <w:rPr>
          <w:i/>
          <w:vertAlign w:val="subscript"/>
        </w:rPr>
        <w:t>C</w:t>
      </w:r>
      <w:r>
        <w:rPr>
          <w:rFonts w:ascii="Times New Roman" w:hAnsi="Times New Roman" w:cs="Times New Roman"/>
          <w:sz w:val="21"/>
        </w:rPr>
        <w:t>＝3∶3∶1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</w:t>
      </w:r>
      <w:r>
        <w:rPr>
          <w:i/>
          <w:vertAlign w:val="baseline"/>
        </w:rPr>
        <w:t>ω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∶</w:t>
      </w:r>
      <w:r>
        <w:rPr>
          <w:i/>
          <w:vertAlign w:val="baseline"/>
        </w:rPr>
        <w:t>ω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∶</w:t>
      </w:r>
      <w:r>
        <w:rPr>
          <w:i/>
          <w:vertAlign w:val="baseline"/>
        </w:rPr>
        <w:t>ω</w:t>
      </w:r>
      <w:r>
        <w:rPr>
          <w:i/>
          <w:vertAlign w:val="subscript"/>
        </w:rPr>
        <w:t>C</w:t>
      </w:r>
      <w:r>
        <w:rPr>
          <w:rFonts w:ascii="Times New Roman" w:hAnsi="Times New Roman" w:cs="Times New Roman"/>
          <w:sz w:val="21"/>
        </w:rPr>
        <w:t>＝1∶3∶3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>二、多选题(共4小题,每小题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4</w:t>
      </w:r>
      <w:r>
        <w:rPr>
          <w:rFonts w:ascii="Times New Roman" w:hAnsi="Times New Roman" w:cs="Times New Roman"/>
          <w:b/>
          <w:sz w:val="21"/>
        </w:rPr>
        <w:t>.0分,共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16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11.(多选)如图所示，质量为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的斜面体固定在水平地面上，质量为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的粗糙物块以某一初速度沿斜面向上滑行，至速度为零后又加速返回．在物块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滑行的整个过程中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3679825</wp:posOffset>
            </wp:positionH>
            <wp:positionV relativeFrom="paragraph">
              <wp:posOffset>146050</wp:posOffset>
            </wp:positionV>
            <wp:extent cx="1094105" cy="489585"/>
            <wp:effectExtent l="0" t="0" r="0" b="0"/>
            <wp:wrapTight wrapText="bothSides">
              <wp:wrapPolygon>
                <wp:start x="0" y="0"/>
                <wp:lineTo x="0" y="21012"/>
                <wp:lineTo x="21061" y="21012"/>
                <wp:lineTo x="21061" y="0"/>
                <wp:lineTo x="0" y="0"/>
              </wp:wrapPolygon>
            </wp:wrapTight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A． 地面对斜面体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的摩擦力方向先向左后向右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地面对斜面体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的摩擦力方向始终水平向左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地面对斜面体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的支持力等于(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＋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)</w:t>
      </w:r>
      <w:r>
        <w:rPr>
          <w:i/>
        </w:rPr>
        <w:t>g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物块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向上、向下滑动时加速度大小不同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2868295</wp:posOffset>
            </wp:positionH>
            <wp:positionV relativeFrom="paragraph">
              <wp:posOffset>800735</wp:posOffset>
            </wp:positionV>
            <wp:extent cx="815975" cy="844550"/>
            <wp:effectExtent l="0" t="0" r="0" b="0"/>
            <wp:wrapTight wrapText="bothSides">
              <wp:wrapPolygon>
                <wp:start x="0" y="0"/>
                <wp:lineTo x="0" y="20950"/>
                <wp:lineTo x="21180" y="20950"/>
                <wp:lineTo x="21180" y="0"/>
                <wp:lineTo x="0" y="0"/>
              </wp:wrapPolygon>
            </wp:wrapTight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000" cy="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12.（多选）2013年6月20日，航天员王亚平在运行的“天宫一号”内上了节物理课，做了如图所示的演示实验，当小球在最低点时给其一初速度，小球能在竖直平面内绕定点</w:t>
      </w:r>
      <w:r>
        <w:rPr>
          <w:i/>
        </w:rPr>
        <w:t>O</w:t>
      </w:r>
      <w:r>
        <w:rPr>
          <w:rFonts w:ascii="Times New Roman" w:hAnsi="Times New Roman" w:cs="Times New Roman"/>
          <w:sz w:val="21"/>
        </w:rPr>
        <w:t>做匀速圆周运动.若把此装置带回地球表面，仅在重力场中，仍在最低点给小球相同初速度，则(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小球仍能做匀速圆周运动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小球不可能做匀速圆周运动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小球可能做完整的圆周运动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小球一定能做完整的圆周运动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3799840</wp:posOffset>
            </wp:positionH>
            <wp:positionV relativeFrom="paragraph">
              <wp:posOffset>436245</wp:posOffset>
            </wp:positionV>
            <wp:extent cx="1343660" cy="902335"/>
            <wp:effectExtent l="0" t="0" r="0" b="0"/>
            <wp:wrapTight wrapText="bothSides">
              <wp:wrapPolygon>
                <wp:start x="0" y="0"/>
                <wp:lineTo x="0" y="20977"/>
                <wp:lineTo x="21437" y="20977"/>
                <wp:lineTo x="21437" y="0"/>
                <wp:lineTo x="0" y="0"/>
              </wp:wrapPolygon>
            </wp:wrapTight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000" cy="90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13.(多选)在“嫦娥一号”奔月飞行过程中，在月球上空有一次变轨是由椭圆轨道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变为近月圆形轨道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，如图所示．在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切点处，下列说法正确的是(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卫星运行的速度</w:t>
      </w:r>
      <w:r>
        <w:rPr>
          <w:i/>
        </w:rPr>
        <w:t>v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&gt;</w:t>
      </w:r>
      <w:r>
        <w:rPr>
          <w:i/>
        </w:rPr>
        <w:t>v</w:t>
      </w:r>
      <w:r>
        <w:rPr>
          <w:i/>
          <w:vertAlign w:val="subscript"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卫星受月球的引力</w:t>
      </w:r>
      <w:r>
        <w:rPr>
          <w:i/>
          <w:vertAlign w:val="baseline"/>
        </w:rPr>
        <w:t>F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  <w:vertAlign w:val="baseline"/>
        </w:rPr>
        <w:t>F</w:t>
      </w:r>
      <w:r>
        <w:rPr>
          <w:i/>
          <w:vertAlign w:val="subscript"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卫星的加速度</w:t>
      </w:r>
      <w:r>
        <w:rPr>
          <w:i/>
          <w:vertAlign w:val="baseline"/>
        </w:rPr>
        <w:t>a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&gt;</w:t>
      </w:r>
      <w:r>
        <w:rPr>
          <w:i/>
          <w:vertAlign w:val="baseline"/>
        </w:rPr>
        <w:t>a</w:t>
      </w:r>
      <w:r>
        <w:rPr>
          <w:i/>
          <w:vertAlign w:val="subscript"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卫星的动能</w:t>
      </w:r>
      <w:r>
        <w:rPr>
          <w:i/>
          <w:vertAlign w:val="baseline"/>
        </w:rPr>
        <w:t>Ek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&lt;</w:t>
      </w:r>
      <w:r>
        <w:rPr>
          <w:i/>
          <w:vertAlign w:val="baseline"/>
        </w:rPr>
        <w:t>Ek</w:t>
      </w:r>
      <w:r>
        <w:rPr>
          <w:i/>
          <w:vertAlign w:val="subscript"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14.(多选)如图所示，在升降机内固定一光滑的斜面体，一轻弹簧的一端连在位于斜面体上方的固定木板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上，另一端与质量为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的物块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相连，弹簧与斜面平行．整个系统由静止开始加速上升高度</w:t>
      </w:r>
      <w:r>
        <w:rPr>
          <w:i/>
        </w:rPr>
        <w:t>h</w:t>
      </w:r>
      <w:r>
        <w:rPr>
          <w:rFonts w:ascii="Times New Roman" w:hAnsi="Times New Roman" w:cs="Times New Roman"/>
          <w:sz w:val="21"/>
        </w:rPr>
        <w:t>的过程中(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940435" cy="835025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08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物块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的重力势能增加量一定等于</w:t>
      </w:r>
      <w:r>
        <w:rPr>
          <w:i/>
        </w:rPr>
        <w:t>mgh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物块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的动能增加量等于斜面的支持力和弹簧的拉力对其做功的和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物块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的机械能增加量等于斜面的支持力和弹簧的拉力对其做功的和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物块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和弹簧组成系统的机械能增加量等于斜面对物块的支持力和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对弹簧拉力做功的和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分卷II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>三、实验题(共2小题,共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16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15.如图a所示，在“验证机械能守恒定律”的实验中，电火花计时器接在220 V、50 Hz的交流电源上，自由下落的重物质量为1 kg，打下一条理想的纸带如图b所示，取</w:t>
      </w:r>
      <w:r>
        <w:rPr>
          <w:i/>
        </w:rPr>
        <w:t>g</w:t>
      </w:r>
      <w:r>
        <w:rPr>
          <w:rFonts w:ascii="Times New Roman" w:hAnsi="Times New Roman" w:cs="Times New Roman"/>
          <w:sz w:val="21"/>
        </w:rPr>
        <w:t>＝9.8 m/s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O</w:t>
      </w:r>
      <w:r>
        <w:rPr>
          <w:rFonts w:ascii="Times New Roman" w:hAnsi="Times New Roman" w:cs="Times New Roman"/>
          <w:sz w:val="21"/>
        </w:rPr>
        <w:t>为下落起始点，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为纸带上打出的连续点迹，则：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103630" cy="1487805"/>
            <wp:effectExtent l="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000" cy="14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919605" cy="719455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(1)打点计时器打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点时，重物下落的速度</w:t>
      </w:r>
      <w:r>
        <w:rPr>
          <w:i/>
        </w:rPr>
        <w:t>v</w:t>
      </w:r>
      <w:r>
        <w:rPr>
          <w:i/>
          <w:vertAlign w:val="subscript"/>
        </w:rPr>
        <w:t>B</w:t>
      </w:r>
      <w:r>
        <w:rPr>
          <w:rFonts w:ascii="Times New Roman" w:hAnsi="Times New Roman" w:cs="Times New Roman"/>
          <w:sz w:val="21"/>
        </w:rPr>
        <w:t>＝________ m/s；从起始点</w:t>
      </w:r>
      <w:r>
        <w:rPr>
          <w:i/>
        </w:rPr>
        <w:t>O</w:t>
      </w:r>
      <w:r>
        <w:rPr>
          <w:rFonts w:ascii="Times New Roman" w:hAnsi="Times New Roman" w:cs="Times New Roman"/>
          <w:sz w:val="21"/>
        </w:rPr>
        <w:t>到打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点的过程中，重物的重力势能减少量Δ</w:t>
      </w:r>
      <w:r>
        <w:rPr>
          <w:i/>
        </w:rPr>
        <w:t>E</w:t>
      </w:r>
      <w:r>
        <w:rPr>
          <w:vertAlign w:val="subscript"/>
        </w:rPr>
        <w:t>p</w:t>
      </w:r>
      <w:r>
        <w:rPr>
          <w:rFonts w:ascii="Times New Roman" w:hAnsi="Times New Roman" w:cs="Times New Roman"/>
          <w:sz w:val="21"/>
        </w:rPr>
        <w:t>＝________ J，动能的增加量Δ</w:t>
      </w:r>
      <w:r>
        <w:rPr>
          <w:i/>
        </w:rPr>
        <w:t>E</w:t>
      </w:r>
      <w:r>
        <w:rPr>
          <w:vertAlign w:val="subscript"/>
        </w:rPr>
        <w:t>k</w:t>
      </w:r>
      <w:r>
        <w:rPr>
          <w:rFonts w:ascii="Times New Roman" w:hAnsi="Times New Roman" w:cs="Times New Roman"/>
          <w:sz w:val="21"/>
        </w:rPr>
        <w:t>＝________ J．(结果均保留3位有效数字)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(2)分析Δ</w:t>
      </w:r>
      <w:r>
        <w:rPr>
          <w:i/>
        </w:rPr>
        <w:t>E</w:t>
      </w:r>
      <w:r>
        <w:rPr>
          <w:vertAlign w:val="subscript"/>
        </w:rPr>
        <w:t>k</w:t>
      </w:r>
      <w:r>
        <w:rPr>
          <w:rFonts w:ascii="Times New Roman" w:hAnsi="Times New Roman" w:cs="Times New Roman"/>
          <w:sz w:val="21"/>
        </w:rPr>
        <w:t>&lt;Δ</w:t>
      </w:r>
      <w:r>
        <w:rPr>
          <w:i/>
        </w:rPr>
        <w:t>E</w:t>
      </w:r>
      <w:r>
        <w:rPr>
          <w:vertAlign w:val="subscript"/>
        </w:rPr>
        <w:t>p</w:t>
      </w:r>
      <w:r>
        <w:rPr>
          <w:rFonts w:ascii="Times New Roman" w:hAnsi="Times New Roman" w:cs="Times New Roman"/>
          <w:sz w:val="21"/>
        </w:rPr>
        <w:t>的原因是__________．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16.(1)如图甲所示为一小球做平抛运动的闪光照相照片的一部分，图中背景方格的边长均为5 cm，如果</w:t>
      </w:r>
      <w:r>
        <w:rPr>
          <w:i/>
        </w:rPr>
        <w:t>g</w:t>
      </w:r>
      <w:r>
        <w:rPr>
          <w:rFonts w:ascii="Times New Roman" w:hAnsi="Times New Roman" w:cs="Times New Roman"/>
          <w:sz w:val="21"/>
        </w:rPr>
        <w:t>＝10 m/s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，那么：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514600" cy="1199515"/>
            <wp:effectExtent l="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5200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①照相机的闪光频率是________Hz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②小球输出的初速度的大小是________m/s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③小球经过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点时的速度大小是________m/s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(2)某同学获得了如图乙所示的平抛运动的轨迹，并在图上建立了直角坐标系，坐标原点</w:t>
      </w:r>
      <w:r>
        <w:rPr>
          <w:i/>
        </w:rPr>
        <w:t>O</w:t>
      </w:r>
      <w:r>
        <w:rPr>
          <w:rFonts w:ascii="Times New Roman" w:hAnsi="Times New Roman" w:cs="Times New Roman"/>
          <w:sz w:val="21"/>
        </w:rPr>
        <w:t>为小球的抛出点．若在轨迹上任取一点，测得坐标为(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y</w:t>
      </w:r>
      <w:r>
        <w:rPr>
          <w:rFonts w:ascii="Times New Roman" w:hAnsi="Times New Roman" w:cs="Times New Roman"/>
          <w:sz w:val="21"/>
        </w:rPr>
        <w:t>)，则还可以利用图象求出小球抛出时的初速度</w:t>
      </w:r>
      <w:r>
        <w:rPr>
          <w:i/>
        </w:rPr>
        <w:t>v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＝________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 xml:space="preserve">四、计算题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17.如图甲所示，质量为1.0 kg的物体置于固定斜面上，斜面的倾角</w:t>
      </w:r>
      <w:r>
        <w:rPr>
          <w:i/>
        </w:rPr>
        <w:t>θ</w:t>
      </w:r>
      <w:r>
        <w:rPr>
          <w:rFonts w:ascii="Times New Roman" w:hAnsi="Times New Roman" w:cs="Times New Roman"/>
          <w:sz w:val="21"/>
        </w:rPr>
        <w:t>＝30°，对物体施以平行于斜面向上的拉力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，经1.0 s后将拉力撤去，物体运动的</w:t>
      </w:r>
      <w:r>
        <w:rPr>
          <w:i/>
        </w:rPr>
        <w:t>v</w:t>
      </w:r>
      <w:r>
        <w:rPr>
          <w:rFonts w:ascii="Times New Roman" w:hAnsi="Times New Roman" w:cs="Times New Roman"/>
          <w:sz w:val="21"/>
        </w:rPr>
        <w:t>－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图象如图乙( 设斜向上为正，</w:t>
      </w:r>
      <w:r>
        <w:rPr>
          <w:i/>
        </w:rPr>
        <w:t>g</w:t>
      </w:r>
      <w:r>
        <w:rPr>
          <w:rFonts w:ascii="Times New Roman" w:hAnsi="Times New Roman" w:cs="Times New Roman"/>
          <w:sz w:val="21"/>
        </w:rPr>
        <w:t>＝10 m/s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)，试求：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(1)拉力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的大小；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(2)物块与斜面的动摩擦因数</w:t>
      </w:r>
      <w:r>
        <w:rPr>
          <w:i/>
        </w:rPr>
        <w:t>μ</w:t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2651125</wp:posOffset>
            </wp:positionH>
            <wp:positionV relativeFrom="paragraph">
              <wp:posOffset>194310</wp:posOffset>
            </wp:positionV>
            <wp:extent cx="988695" cy="940435"/>
            <wp:effectExtent l="0" t="0" r="0" b="0"/>
            <wp:wrapTight wrapText="bothSides">
              <wp:wrapPolygon>
                <wp:start x="0" y="0"/>
                <wp:lineTo x="0" y="21002"/>
                <wp:lineTo x="21225" y="21002"/>
                <wp:lineTo x="21225" y="0"/>
                <wp:lineTo x="0" y="0"/>
              </wp:wrapPolygon>
            </wp:wrapTight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800" cy="94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(3)若现改用水平恒力</w:t>
      </w:r>
      <w:r>
        <w:rPr>
          <w:i/>
        </w:rPr>
        <w:t>F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推物体，物体以2.0 m/s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的加速度沿斜面加速向上运动，求</w:t>
      </w:r>
      <w:r>
        <w:rPr>
          <w:i/>
        </w:rPr>
        <w:t>F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的大小．</w:t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4080510</wp:posOffset>
            </wp:positionH>
            <wp:positionV relativeFrom="paragraph">
              <wp:posOffset>156845</wp:posOffset>
            </wp:positionV>
            <wp:extent cx="1468755" cy="911860"/>
            <wp:effectExtent l="0" t="0" r="0" b="0"/>
            <wp:wrapTight wrapText="bothSides">
              <wp:wrapPolygon>
                <wp:start x="0" y="0"/>
                <wp:lineTo x="0" y="21209"/>
                <wp:lineTo x="21292" y="21209"/>
                <wp:lineTo x="21292" y="0"/>
                <wp:lineTo x="0" y="0"/>
              </wp:wrapPolygon>
            </wp:wrapTight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9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18.如图所示，用一根长为</w:t>
      </w:r>
      <w:r>
        <w:rPr>
          <w:i/>
        </w:rPr>
        <w:t>l</w:t>
      </w:r>
      <w:r>
        <w:rPr>
          <w:rFonts w:ascii="Times New Roman" w:hAnsi="Times New Roman" w:cs="Times New Roman"/>
          <w:sz w:val="21"/>
        </w:rPr>
        <w:t>＝1 m的细线，一端系一质量为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＝1 kg的小球(可视为质点)，另一端固定在一光滑锥体顶端，锥面与竖直方向的夹角</w:t>
      </w:r>
      <w:r>
        <w:rPr>
          <w:i/>
        </w:rPr>
        <w:t>θ</w:t>
      </w:r>
      <w:r>
        <w:rPr>
          <w:rFonts w:ascii="Times New Roman" w:hAnsi="Times New Roman" w:cs="Times New Roman"/>
          <w:sz w:val="21"/>
        </w:rPr>
        <w:t>＝37°，当小球在水平面内绕锥体的轴做匀速圆周运动的角速度为</w:t>
      </w:r>
      <w:r>
        <w:rPr>
          <w:i/>
        </w:rPr>
        <w:t>ω</w:t>
      </w:r>
      <w:r>
        <w:rPr>
          <w:rFonts w:ascii="Times New Roman" w:hAnsi="Times New Roman" w:cs="Times New Roman"/>
          <w:sz w:val="21"/>
        </w:rPr>
        <w:t>时，细线的张力为</w:t>
      </w:r>
      <w:r>
        <w:rPr>
          <w:i/>
        </w:rPr>
        <w:t>F</w:t>
      </w:r>
      <w:r>
        <w:rPr>
          <w:vertAlign w:val="subscript"/>
        </w:rPr>
        <w:t>T</w:t>
      </w:r>
      <w:r>
        <w:rPr>
          <w:rFonts w:ascii="Times New Roman" w:hAnsi="Times New Roman" w:cs="Times New Roman"/>
          <w:sz w:val="21"/>
        </w:rPr>
        <w:t>.(</w:t>
      </w:r>
      <w:r>
        <w:rPr>
          <w:i/>
        </w:rPr>
        <w:t>g</w:t>
      </w:r>
      <w:r>
        <w:rPr>
          <w:rFonts w:ascii="Times New Roman" w:hAnsi="Times New Roman" w:cs="Times New Roman"/>
          <w:sz w:val="21"/>
        </w:rPr>
        <w:t>取10 m/s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，结果可用根式表示)求：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column">
              <wp:posOffset>4027170</wp:posOffset>
            </wp:positionH>
            <wp:positionV relativeFrom="paragraph">
              <wp:posOffset>80010</wp:posOffset>
            </wp:positionV>
            <wp:extent cx="902335" cy="969010"/>
            <wp:effectExtent l="0" t="0" r="0" b="0"/>
            <wp:wrapTight wrapText="bothSides">
              <wp:wrapPolygon>
                <wp:start x="0" y="0"/>
                <wp:lineTo x="0" y="21232"/>
                <wp:lineTo x="20977" y="21232"/>
                <wp:lineTo x="20977" y="0"/>
                <wp:lineTo x="0" y="0"/>
              </wp:wrapPolygon>
            </wp:wrapTight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1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400" cy="96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(1)若要小球离开锥面，则小球的角速度</w:t>
      </w:r>
      <w:r>
        <w:rPr>
          <w:i/>
        </w:rPr>
        <w:t>ω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至少为多大.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(2)若细线与竖直方向的夹角为60°，则小球的角速度</w:t>
      </w:r>
      <w:r>
        <w:rPr>
          <w:i/>
        </w:rPr>
        <w:t>ω</w:t>
      </w:r>
      <w:r>
        <w:rPr>
          <w:rFonts w:ascii="Times New Roman" w:hAnsi="Times New Roman" w:cs="Times New Roman"/>
          <w:sz w:val="21"/>
        </w:rPr>
        <w:t>′为多大.</w:t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19.“嫦娥三号卫星”简称“嫦娥三号”，专家称“三号星”，是嫦娥绕月探月工程计划中嫦娥系列的第三颗人造绕月探月卫星．若“三号星”在离月球表面距离为</w:t>
      </w:r>
      <w:r>
        <w:rPr>
          <w:i/>
        </w:rPr>
        <w:t>h</w:t>
      </w:r>
      <w:r>
        <w:rPr>
          <w:rFonts w:ascii="Times New Roman" w:hAnsi="Times New Roman" w:cs="Times New Roman"/>
          <w:sz w:val="21"/>
        </w:rPr>
        <w:t>的圆形轨道绕月球飞行，周期为</w:t>
      </w:r>
      <w:r>
        <w:rPr>
          <w:i/>
        </w:rPr>
        <w:t>T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.若已知地球中心和月球中心距离为地球半径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的</w:t>
      </w:r>
      <w:r>
        <w:rPr>
          <w:i/>
        </w:rPr>
        <w:t>n</w:t>
      </w:r>
      <w:r>
        <w:rPr>
          <w:rFonts w:ascii="Times New Roman" w:hAnsi="Times New Roman" w:cs="Times New Roman"/>
          <w:sz w:val="21"/>
        </w:rPr>
        <w:t>倍，月球半径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，月球公转周期</w:t>
      </w:r>
      <w:r>
        <w:rPr>
          <w:i/>
        </w:rPr>
        <w:t>T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，引力常量</w:t>
      </w:r>
      <w:r>
        <w:rPr>
          <w:i/>
        </w:rPr>
        <w:t>G</w:t>
      </w:r>
      <w:r>
        <w:rPr>
          <w:rFonts w:ascii="Times New Roman" w:hAnsi="Times New Roman" w:cs="Times New Roman"/>
          <w:sz w:val="21"/>
        </w:rPr>
        <w:t>.求：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(1)月球的质量；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(2)地球受月球的吸引力．</w:t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20.如图所示，一可以看成质点的质量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＝2 kg的小球以初速度</w:t>
      </w:r>
      <w:r>
        <w:rPr>
          <w:i/>
        </w:rPr>
        <w:t>v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沿光滑的水平桌面飞出后，恰好从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点沿切线方向进入圆弧轨道，其中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为轨道的最低点，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为最高点且与水平桌面等高，圆弧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对应的圆心角</w:t>
      </w:r>
      <w:r>
        <w:rPr>
          <w:i/>
        </w:rPr>
        <w:t>θ</w:t>
      </w:r>
      <w:r>
        <w:rPr>
          <w:rFonts w:ascii="Times New Roman" w:hAnsi="Times New Roman" w:cs="Times New Roman"/>
          <w:sz w:val="21"/>
        </w:rPr>
        <w:t>＝53°，轨道半径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＝0.5 m.已知sin 53°＝0.8，cos 53°＝0.6，不计空气阻力，</w:t>
      </w:r>
      <w:r>
        <w:rPr>
          <w:i/>
        </w:rPr>
        <w:t>g</w:t>
      </w:r>
      <w:r>
        <w:rPr>
          <w:rFonts w:ascii="Times New Roman" w:hAnsi="Times New Roman" w:cs="Times New Roman"/>
          <w:sz w:val="21"/>
        </w:rPr>
        <w:t>取10 m/s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(1)求小球的初速度</w:t>
      </w:r>
      <w:r>
        <w:rPr>
          <w:i/>
        </w:rPr>
        <w:t>v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的大小；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(2)若小球恰好能通过最高点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，求在圆弧轨道上摩擦力对小球做的功.</w:t>
      </w:r>
    </w:p>
    <w:p>
      <w:pPr>
        <w:spacing w:line="240" w:lineRule="auto"/>
        <w:textAlignment w:val="center"/>
        <w:rPr>
          <w:rFonts w:ascii="Times New Roman" w:hAnsi="Times New Roman" w:cs="Times New Roman"/>
          <w:b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b/>
          <w:sz w:val="21"/>
        </w:rPr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123190</wp:posOffset>
            </wp:positionV>
            <wp:extent cx="1689100" cy="882650"/>
            <wp:effectExtent l="0" t="0" r="0" b="0"/>
            <wp:wrapNone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1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9600" cy="88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/>
        <w:textAlignment w:val="center"/>
        <w:rPr>
          <w:rFonts w:ascii="Times New Roman" w:hAnsi="Times New Roman" w:cs="Times New Roman"/>
          <w:b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b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b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b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b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b/>
          <w:sz w:val="21"/>
        </w:rPr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 xml:space="preserve">                                                                        </w:t>
      </w:r>
    </w:p>
    <w:p>
      <w:pPr>
        <w:spacing w:line="240" w:lineRule="auto"/>
      </w:pPr>
      <w:r>
        <w:br w:type="page"/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b/>
          <w:sz w:val="32"/>
        </w:rPr>
        <w:t>答案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4.B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5.C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6.D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7.C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8.D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9.D</w:t>
      </w:r>
      <w:r>
        <w:rPr>
          <w:rFonts w:hint="eastAsia" w:ascii="Times New Roman" w:hAnsi="Times New Roman" w:cs="Times New Roman"/>
          <w:sz w:val="21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10.B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11.BD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12.BC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13.AB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14.CD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15.</w:t>
      </w:r>
      <w:r>
        <w:rPr>
          <w:rFonts w:ascii="Times New Roman" w:hAnsi="Times New Roman" w:cs="Times New Roman"/>
          <w:sz w:val="21"/>
        </w:rPr>
        <w:t>(1)0.775　0.308　0.300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(2)由于纸带和打点计时器之间有摩擦阻力以及重物受到空气阻力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16.</w:t>
      </w:r>
      <w:r>
        <w:rPr>
          <w:rFonts w:ascii="Times New Roman" w:hAnsi="Times New Roman" w:cs="Times New Roman"/>
          <w:sz w:val="21"/>
        </w:rPr>
        <w:t>(1)①10　②1.5　③2.5　(2)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35915" cy="345440"/>
            <wp:effectExtent l="0" t="0" r="0" b="0"/>
            <wp:docPr id="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1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17.【解析】</w:t>
      </w:r>
      <w:r>
        <w:rPr>
          <w:rFonts w:ascii="Times New Roman" w:hAnsi="Times New Roman" w:cs="Times New Roman"/>
          <w:sz w:val="21"/>
        </w:rPr>
        <w:t>(1)由图象可求加速度大小：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72720" cy="306705"/>
            <wp:effectExtent l="0" t="0" r="0" b="0"/>
            <wp:docPr id="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1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00" cy="3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＝12  m/s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和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72720" cy="306705"/>
            <wp:effectExtent l="0" t="0" r="0" b="0"/>
            <wp:docPr id="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1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00" cy="3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＝6  m/s</w:t>
      </w:r>
      <w:r>
        <w:rPr>
          <w:vertAlign w:val="superscript"/>
        </w:rPr>
        <w:t>2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由牛顿第二定律，拉力撤去前：</w:t>
      </w:r>
    </w:p>
    <w:p>
      <w:pPr>
        <w:spacing w:line="240" w:lineRule="auto"/>
        <w:textAlignment w:val="center"/>
      </w:pP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－</w:t>
      </w: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sin</w:t>
      </w:r>
      <w:r>
        <w:rPr>
          <w:i/>
        </w:rPr>
        <w:t>θ</w:t>
      </w:r>
      <w:r>
        <w:rPr>
          <w:rFonts w:ascii="Times New Roman" w:hAnsi="Times New Roman" w:cs="Times New Roman"/>
          <w:sz w:val="21"/>
        </w:rPr>
        <w:t>－</w:t>
      </w:r>
      <w:r>
        <w:rPr>
          <w:i/>
        </w:rPr>
        <w:t>μmg</w:t>
      </w:r>
      <w:r>
        <w:rPr>
          <w:rFonts w:ascii="Times New Roman" w:hAnsi="Times New Roman" w:cs="Times New Roman"/>
          <w:sz w:val="21"/>
        </w:rPr>
        <w:t>cos</w:t>
      </w:r>
      <w:r>
        <w:rPr>
          <w:i/>
        </w:rPr>
        <w:t>θ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ma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　①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拉力撤去后：</w:t>
      </w: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sin</w:t>
      </w:r>
      <w:r>
        <w:rPr>
          <w:i/>
        </w:rPr>
        <w:t>θ</w:t>
      </w:r>
      <w:r>
        <w:rPr>
          <w:rFonts w:ascii="Times New Roman" w:hAnsi="Times New Roman" w:cs="Times New Roman"/>
          <w:sz w:val="21"/>
        </w:rPr>
        <w:t>＋</w:t>
      </w:r>
      <w:r>
        <w:rPr>
          <w:i/>
        </w:rPr>
        <w:t>μmg</w:t>
      </w:r>
      <w:r>
        <w:rPr>
          <w:rFonts w:ascii="Times New Roman" w:hAnsi="Times New Roman" w:cs="Times New Roman"/>
          <w:sz w:val="21"/>
        </w:rPr>
        <w:t>cos</w:t>
      </w:r>
      <w:r>
        <w:rPr>
          <w:i/>
        </w:rPr>
        <w:t>θ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ma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　②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代入数据解得：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＝18  N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(2)由②得：</w:t>
      </w:r>
      <w:r>
        <w:rPr>
          <w:i/>
        </w:rPr>
        <w:t>μ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911860" cy="326390"/>
            <wp:effectExtent l="0" t="0" r="0" b="0"/>
            <wp:docPr id="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000" cy="3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719455" cy="326390"/>
            <wp:effectExtent l="0" t="0" r="0" b="0"/>
            <wp:docPr id="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3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662305" cy="469900"/>
            <wp:effectExtent l="0" t="0" r="0" b="0"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1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400" cy="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82245" cy="316230"/>
            <wp:effectExtent l="0" t="0" r="0" b="0"/>
            <wp:docPr id="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1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</w:t>
      </w:r>
      <w:r>
        <w:rPr>
          <w:i/>
        </w:rPr>
        <w:t>F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cos  30°－</w:t>
      </w: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sin 30°－</w:t>
      </w:r>
      <w:r>
        <w:rPr>
          <w:i/>
        </w:rPr>
        <w:t>μ</w:t>
      </w:r>
      <w:r>
        <w:rPr>
          <w:rFonts w:ascii="Times New Roman" w:hAnsi="Times New Roman" w:cs="Times New Roman"/>
          <w:sz w:val="21"/>
        </w:rPr>
        <w:t>(</w:t>
      </w:r>
      <w:r>
        <w:rPr>
          <w:i/>
        </w:rPr>
        <w:t>F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sin  30°＋</w:t>
      </w: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cos 30°)＝</w:t>
      </w:r>
      <w:r>
        <w:rPr>
          <w:i/>
        </w:rPr>
        <w:t>ma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代入数据，整理得：</w:t>
      </w:r>
      <w:r>
        <w:rPr>
          <w:i/>
        </w:rPr>
        <w:t>F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＝9.9  N.</w:t>
      </w:r>
    </w:p>
    <w:p>
      <w:pPr>
        <w:spacing w:line="240" w:lineRule="auto"/>
        <w:textAlignment w:val="center"/>
      </w:pPr>
      <w:r>
        <w:t>18.【解析】</w:t>
      </w:r>
      <w:r>
        <w:rPr>
          <w:rFonts w:ascii="Times New Roman" w:hAnsi="Times New Roman" w:cs="Times New Roman"/>
          <w:sz w:val="21"/>
        </w:rPr>
        <w:t>(1)若要小球刚好离开锥面，则小球只受到重力和细线的拉力，如图所示.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46735" cy="1017270"/>
            <wp:effectExtent l="0" t="0" r="0" b="0"/>
            <wp:docPr id="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1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10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小球做匀速圆周运动的轨迹圆在水平面内，故向心力水平，运用牛顿第二定律及向心力公式得：</w:t>
      </w:r>
    </w:p>
    <w:p>
      <w:pPr>
        <w:spacing w:line="240" w:lineRule="auto"/>
        <w:textAlignment w:val="center"/>
      </w:pP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tan</w:t>
      </w:r>
      <w:r>
        <w:rPr>
          <w:i/>
        </w:rPr>
        <w:t>θ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mωl</w:t>
      </w:r>
      <w:r>
        <w:rPr>
          <w:rFonts w:ascii="Times New Roman" w:hAnsi="Times New Roman" w:cs="Times New Roman"/>
          <w:sz w:val="21"/>
        </w:rPr>
        <w:t>sin</w:t>
      </w:r>
      <w:r>
        <w:rPr>
          <w:i/>
        </w:rPr>
        <w:t>θ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解得：</w:t>
      </w:r>
      <w:r>
        <w:rPr>
          <w:i/>
        </w:rPr>
        <w:t>ω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78130" cy="210820"/>
            <wp:effectExtent l="0" t="0" r="0" b="0"/>
            <wp:docPr id="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1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00" cy="2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即</w:t>
      </w:r>
      <w:r>
        <w:rPr>
          <w:i/>
        </w:rPr>
        <w:t>ω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431800" cy="278130"/>
            <wp:effectExtent l="0" t="0" r="0" b="0"/>
            <wp:docPr id="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1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27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10820" cy="259080"/>
            <wp:effectExtent l="0" t="0" r="0" b="0"/>
            <wp:docPr id="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1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2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rad/s.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(2)当细线与竖直方向成60°角时，由牛顿第二定律及向心力公式得：</w:t>
      </w: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tan</w:t>
      </w:r>
      <w:r>
        <w:rPr>
          <w:i/>
        </w:rPr>
        <w:t>α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mω</w:t>
      </w:r>
      <w:r>
        <w:rPr>
          <w:rFonts w:ascii="Times New Roman" w:hAnsi="Times New Roman" w:cs="Times New Roman"/>
          <w:sz w:val="21"/>
        </w:rPr>
        <w:t>′</w:t>
      </w:r>
      <w:r>
        <w:rPr>
          <w:vertAlign w:val="superscript"/>
        </w:rPr>
        <w:t>2</w:t>
      </w:r>
      <w:r>
        <w:rPr>
          <w:i/>
        </w:rPr>
        <w:t>l</w:t>
      </w:r>
      <w:r>
        <w:rPr>
          <w:rFonts w:ascii="Times New Roman" w:hAnsi="Times New Roman" w:cs="Times New Roman"/>
          <w:sz w:val="21"/>
        </w:rPr>
        <w:t>sin</w:t>
      </w:r>
      <w:r>
        <w:rPr>
          <w:i/>
        </w:rPr>
        <w:t>α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解得：</w:t>
      </w:r>
      <w:r>
        <w:rPr>
          <w:i/>
        </w:rPr>
        <w:t>ω</w:t>
      </w:r>
      <w:r>
        <w:rPr>
          <w:rFonts w:ascii="Times New Roman" w:hAnsi="Times New Roman" w:cs="Times New Roman"/>
          <w:sz w:val="21"/>
        </w:rPr>
        <w:t>′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78130" cy="210820"/>
            <wp:effectExtent l="0" t="0" r="0" b="0"/>
            <wp:docPr id="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1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00" cy="2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即</w:t>
      </w:r>
      <w:r>
        <w:rPr>
          <w:i/>
        </w:rPr>
        <w:t>ω</w:t>
      </w:r>
      <w:r>
        <w:rPr>
          <w:rFonts w:ascii="Times New Roman" w:hAnsi="Times New Roman" w:cs="Times New Roman"/>
          <w:sz w:val="21"/>
        </w:rPr>
        <w:t>′＝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431800" cy="278130"/>
            <wp:effectExtent l="0" t="0" r="0" b="0"/>
            <wp:docPr id="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1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27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＝2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510" cy="143510"/>
            <wp:effectExtent l="0" t="0" r="0" b="0"/>
            <wp:docPr id="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1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rad/s.</w:t>
      </w:r>
    </w:p>
    <w:p>
      <w:pPr>
        <w:spacing w:line="240" w:lineRule="auto"/>
        <w:textAlignment w:val="center"/>
      </w:pPr>
      <w:r>
        <w:t>19.【解析】</w:t>
      </w:r>
      <w:r>
        <w:rPr>
          <w:rFonts w:ascii="Times New Roman" w:hAnsi="Times New Roman" w:cs="Times New Roman"/>
          <w:sz w:val="21"/>
        </w:rPr>
        <w:t>(1)设“嫦娥三号”的质量为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，其绕月球做圆周运动的向心力由月球对它的吸引力提供</w:t>
      </w:r>
      <w:r>
        <w:rPr>
          <w:i/>
        </w:rPr>
        <w:t>G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412750" cy="306705"/>
            <wp:effectExtent l="0" t="0" r="0" b="0"/>
            <wp:docPr id="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1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800" cy="3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·(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63195" cy="297180"/>
            <wp:effectExtent l="0" t="0" r="0" b="0"/>
            <wp:docPr id="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1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" cy="2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)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·(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＋</w:t>
      </w:r>
      <w:r>
        <w:rPr>
          <w:i/>
        </w:rPr>
        <w:t>h</w:t>
      </w:r>
      <w:r>
        <w:rPr>
          <w:rFonts w:ascii="Times New Roman" w:hAnsi="Times New Roman" w:cs="Times New Roman"/>
          <w:sz w:val="21"/>
        </w:rPr>
        <w:t>)，得</w:t>
      </w:r>
      <w:r>
        <w:rPr>
          <w:i/>
        </w:rPr>
        <w:t>M</w:t>
      </w:r>
      <w:r>
        <w:rPr>
          <w:vertAlign w:val="subscript"/>
        </w:rPr>
        <w:t>月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85470" cy="335915"/>
            <wp:effectExtent l="0" t="0" r="0" b="0"/>
            <wp:docPr id="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1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600" cy="3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(2)由题意知，地球中心到月球中心距离为</w:t>
      </w:r>
      <w:r>
        <w:rPr>
          <w:i/>
        </w:rPr>
        <w:t>nR</w:t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月球做圆周运动的向心力等于地球对月球的吸引力，即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M</w:t>
      </w:r>
      <w:r>
        <w:rPr>
          <w:vertAlign w:val="subscript"/>
        </w:rPr>
        <w:t>月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68605" cy="297180"/>
            <wp:effectExtent l="0" t="0" r="0" b="0"/>
            <wp:docPr id="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1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800" cy="2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·</w:t>
      </w:r>
      <w:r>
        <w:rPr>
          <w:i/>
        </w:rPr>
        <w:t>nR</w:t>
      </w:r>
      <w:r>
        <w:rPr>
          <w:rFonts w:ascii="Times New Roman" w:hAnsi="Times New Roman" w:cs="Times New Roman"/>
          <w:sz w:val="21"/>
        </w:rPr>
        <w:t>.由牛顿第三定律，地球受月球的吸引力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′＝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M</w:t>
      </w:r>
      <w:r>
        <w:rPr>
          <w:vertAlign w:val="subscript"/>
        </w:rPr>
        <w:t>月</w:t>
      </w:r>
      <w:r>
        <w:rPr>
          <w:rFonts w:ascii="Times New Roman" w:hAnsi="Times New Roman" w:cs="Times New Roman"/>
          <w:sz w:val="21"/>
        </w:rPr>
        <w:t>·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68605" cy="297180"/>
            <wp:effectExtent l="0" t="0" r="0" b="0"/>
            <wp:docPr id="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1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800" cy="2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·</w:t>
      </w:r>
      <w:r>
        <w:rPr>
          <w:i/>
        </w:rPr>
        <w:t>nR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805815" cy="335915"/>
            <wp:effectExtent l="0" t="0" r="0" b="0"/>
            <wp:docPr id="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1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3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</w:pPr>
      <w:r>
        <w:t>20.【解析】</w:t>
      </w:r>
      <w:r>
        <w:rPr>
          <w:rFonts w:ascii="Times New Roman" w:hAnsi="Times New Roman" w:cs="Times New Roman"/>
          <w:sz w:val="21"/>
        </w:rPr>
        <w:t>(1)在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点由平抛运动规律得：</w:t>
      </w:r>
    </w:p>
    <w:p>
      <w:pPr>
        <w:spacing w:line="240" w:lineRule="auto"/>
        <w:textAlignment w:val="center"/>
      </w:pPr>
      <w:r>
        <w:rPr>
          <w:i/>
        </w:rPr>
        <w:t>v</w:t>
      </w:r>
      <w:r>
        <w:rPr>
          <w:i/>
          <w:vertAlign w:val="subscript"/>
        </w:rPr>
        <w:t>A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45440" cy="210820"/>
            <wp:effectExtent l="0" t="0" r="0" b="0"/>
            <wp:docPr id="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1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600" cy="2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76200" cy="229870"/>
            <wp:effectExtent l="0" t="0" r="0" b="0"/>
            <wp:docPr id="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1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v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.①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小球由桌面到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点的过程中，由动能定理得</w:t>
      </w:r>
    </w:p>
    <w:p>
      <w:pPr>
        <w:spacing w:line="240" w:lineRule="auto"/>
        <w:textAlignment w:val="center"/>
      </w:pP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(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＋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cos</w:t>
      </w:r>
      <w:r>
        <w:rPr>
          <w:i/>
        </w:rPr>
        <w:t>θ</w:t>
      </w:r>
      <w:r>
        <w:rPr>
          <w:rFonts w:ascii="Times New Roman" w:hAnsi="Times New Roman" w:cs="Times New Roman"/>
          <w:sz w:val="21"/>
        </w:rPr>
        <w:t>)＝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76200" cy="229870"/>
            <wp:effectExtent l="0" t="0" r="0" b="0"/>
            <wp:docPr id="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1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mv</w:t>
      </w:r>
      <w:r>
        <w:rPr>
          <w:rFonts w:ascii="Times New Roman" w:hAnsi="Times New Roman" w:cs="Times New Roman"/>
          <w:sz w:val="21"/>
        </w:rPr>
        <w:t>－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76200" cy="229870"/>
            <wp:effectExtent l="0" t="0" r="0" b="0"/>
            <wp:docPr id="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1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mv</w:t>
      </w:r>
      <w:r>
        <w:rPr>
          <w:rFonts w:ascii="Times New Roman" w:hAnsi="Times New Roman" w:cs="Times New Roman"/>
          <w:sz w:val="21"/>
        </w:rPr>
        <w:t>②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由①②得：</w:t>
      </w:r>
      <w:r>
        <w:rPr>
          <w:i/>
        </w:rPr>
        <w:t>v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＝3 m/s.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(2)在最高点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处有</w:t>
      </w: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29870" cy="249555"/>
            <wp:effectExtent l="0" t="0" r="0" b="0"/>
            <wp:docPr id="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1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00" cy="2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，小球从桌面到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点，由动能定理得</w:t>
      </w:r>
      <w:r>
        <w:rPr>
          <w:i/>
        </w:rPr>
        <w:t>W</w:t>
      </w:r>
      <w:r>
        <w:rPr>
          <w:vertAlign w:val="subscript"/>
        </w:rPr>
        <w:t>f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76200" cy="229870"/>
            <wp:effectExtent l="0" t="0" r="0" b="0"/>
            <wp:docPr id="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1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mv</w:t>
      </w:r>
      <w:r>
        <w:rPr>
          <w:rFonts w:ascii="Times New Roman" w:hAnsi="Times New Roman" w:cs="Times New Roman"/>
          <w:sz w:val="21"/>
        </w:rPr>
        <w:t>－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76200" cy="229870"/>
            <wp:effectExtent l="0" t="0" r="0" b="0"/>
            <wp:docPr id="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1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mv</w:t>
      </w:r>
      <w:r>
        <w:rPr>
          <w:rFonts w:ascii="Times New Roman" w:hAnsi="Times New Roman" w:cs="Times New Roman"/>
          <w:sz w:val="21"/>
        </w:rPr>
        <w:t>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代入数据解得</w:t>
      </w:r>
      <w:r>
        <w:rPr>
          <w:i/>
        </w:rPr>
        <w:t>W</w:t>
      </w:r>
      <w:r>
        <w:rPr>
          <w:vertAlign w:val="subscript"/>
        </w:rPr>
        <w:t>f</w:t>
      </w:r>
      <w:r>
        <w:rPr>
          <w:rFonts w:ascii="Times New Roman" w:hAnsi="Times New Roman" w:cs="Times New Roman"/>
          <w:sz w:val="21"/>
        </w:rPr>
        <w:t>＝－4 J.</w:t>
      </w:r>
    </w:p>
    <w:sectPr>
      <w:pgSz w:w="11905" w:h="16840"/>
      <w:pgMar w:top="1800" w:right="1440" w:bottom="1800" w:left="1440" w:header="0" w:footer="0" w:gutter="0"/>
      <w:cols w:space="220" w:num="1"/>
      <w:docGrid w:linePitch="1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605A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jpe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2019-07-10T08:23:00Z</dcterms:created>
  <dc:creator>Administrator</dc:creator>
  <cp:lastModifiedBy>Administrator</cp:lastModifiedBy>
  <dcterms:modified xsi:type="dcterms:W3CDTF">2019-07-12T02:25:53Z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